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4A078" w14:textId="77777777" w:rsidR="00F57052" w:rsidRDefault="00F57052" w:rsidP="00F57052">
      <w:pPr>
        <w:rPr>
          <w:rFonts w:ascii="宋体" w:hAnsi="宋体" w:cs="Times New Roman"/>
          <w:b/>
          <w:bCs/>
          <w:color w:val="393939"/>
          <w:kern w:val="0"/>
          <w:sz w:val="28"/>
          <w:szCs w:val="28"/>
        </w:rPr>
      </w:pPr>
      <w:r>
        <w:rPr>
          <w:rFonts w:ascii="宋体" w:hAnsi="宋体" w:cs="Times New Roman" w:hint="eastAsia"/>
          <w:b/>
          <w:bCs/>
          <w:color w:val="393939"/>
          <w:kern w:val="0"/>
          <w:sz w:val="28"/>
          <w:szCs w:val="28"/>
        </w:rPr>
        <w:t>附表</w:t>
      </w:r>
    </w:p>
    <w:p w14:paraId="15CCF3CA" w14:textId="77777777" w:rsidR="00F57052" w:rsidRDefault="00F57052" w:rsidP="00F57052">
      <w:pPr>
        <w:jc w:val="center"/>
        <w:rPr>
          <w:rFonts w:ascii="宋体" w:hAnsi="宋体"/>
          <w:sz w:val="32"/>
        </w:rPr>
      </w:pPr>
      <w:r>
        <w:rPr>
          <w:rFonts w:ascii="宋体" w:hAnsi="宋体" w:hint="eastAsia"/>
          <w:bCs/>
          <w:sz w:val="32"/>
          <w:szCs w:val="32"/>
        </w:rPr>
        <w:t>招标物资包件清单</w:t>
      </w:r>
    </w:p>
    <w:tbl>
      <w:tblPr>
        <w:tblW w:w="13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751"/>
        <w:gridCol w:w="835"/>
        <w:gridCol w:w="1376"/>
        <w:gridCol w:w="1057"/>
        <w:gridCol w:w="907"/>
        <w:gridCol w:w="1567"/>
        <w:gridCol w:w="4489"/>
        <w:gridCol w:w="1167"/>
        <w:gridCol w:w="685"/>
      </w:tblGrid>
      <w:tr w:rsidR="00F57052" w14:paraId="6807D5FE" w14:textId="77777777" w:rsidTr="005F5E0A">
        <w:trPr>
          <w:tblHeader/>
          <w:jc w:val="center"/>
        </w:trPr>
        <w:tc>
          <w:tcPr>
            <w:tcW w:w="751" w:type="dxa"/>
            <w:vAlign w:val="center"/>
          </w:tcPr>
          <w:p w14:paraId="72B137D7" w14:textId="77777777" w:rsidR="00F57052" w:rsidRDefault="00F57052" w:rsidP="005F5E0A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序号</w:t>
            </w:r>
          </w:p>
        </w:tc>
        <w:tc>
          <w:tcPr>
            <w:tcW w:w="751" w:type="dxa"/>
            <w:noWrap/>
            <w:vAlign w:val="center"/>
          </w:tcPr>
          <w:p w14:paraId="13B81A6F" w14:textId="77777777" w:rsidR="00F57052" w:rsidRDefault="00F57052" w:rsidP="005F5E0A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包件号</w:t>
            </w:r>
          </w:p>
        </w:tc>
        <w:tc>
          <w:tcPr>
            <w:tcW w:w="835" w:type="dxa"/>
            <w:noWrap/>
            <w:vAlign w:val="center"/>
          </w:tcPr>
          <w:p w14:paraId="18DADA63" w14:textId="77777777" w:rsidR="00F57052" w:rsidRDefault="00F57052" w:rsidP="005F5E0A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包件名称</w:t>
            </w:r>
          </w:p>
        </w:tc>
        <w:tc>
          <w:tcPr>
            <w:tcW w:w="1376" w:type="dxa"/>
            <w:noWrap/>
            <w:vAlign w:val="center"/>
          </w:tcPr>
          <w:p w14:paraId="1EF8B513" w14:textId="77777777" w:rsidR="00F57052" w:rsidRDefault="00F57052" w:rsidP="005F5E0A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物资名称</w:t>
            </w:r>
          </w:p>
        </w:tc>
        <w:tc>
          <w:tcPr>
            <w:tcW w:w="1057" w:type="dxa"/>
            <w:noWrap/>
            <w:vAlign w:val="center"/>
          </w:tcPr>
          <w:p w14:paraId="46475AB7" w14:textId="77777777" w:rsidR="00F57052" w:rsidRDefault="00F57052" w:rsidP="005F5E0A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规格型号</w:t>
            </w:r>
          </w:p>
        </w:tc>
        <w:tc>
          <w:tcPr>
            <w:tcW w:w="907" w:type="dxa"/>
            <w:noWrap/>
            <w:vAlign w:val="center"/>
          </w:tcPr>
          <w:p w14:paraId="3A6FFCE4" w14:textId="77777777" w:rsidR="00F57052" w:rsidRDefault="00F57052" w:rsidP="005F5E0A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计量单位</w:t>
            </w:r>
          </w:p>
        </w:tc>
        <w:tc>
          <w:tcPr>
            <w:tcW w:w="1567" w:type="dxa"/>
            <w:noWrap/>
            <w:vAlign w:val="center"/>
          </w:tcPr>
          <w:p w14:paraId="75458B92" w14:textId="77777777" w:rsidR="00F57052" w:rsidRDefault="00F57052" w:rsidP="005F5E0A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数量</w:t>
            </w:r>
          </w:p>
        </w:tc>
        <w:tc>
          <w:tcPr>
            <w:tcW w:w="4489" w:type="dxa"/>
            <w:noWrap/>
            <w:vAlign w:val="center"/>
          </w:tcPr>
          <w:p w14:paraId="08084A97" w14:textId="77777777" w:rsidR="00F57052" w:rsidRDefault="00F57052" w:rsidP="005F5E0A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napToGrid w:val="0"/>
                <w:kern w:val="0"/>
                <w:szCs w:val="21"/>
              </w:rPr>
              <w:t>投标人资格条件</w:t>
            </w:r>
          </w:p>
        </w:tc>
        <w:tc>
          <w:tcPr>
            <w:tcW w:w="1167" w:type="dxa"/>
            <w:noWrap/>
            <w:vAlign w:val="center"/>
          </w:tcPr>
          <w:p w14:paraId="412241B8" w14:textId="77777777" w:rsidR="00F57052" w:rsidRDefault="00F57052" w:rsidP="005F5E0A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招标文件售价（元）</w:t>
            </w:r>
          </w:p>
        </w:tc>
        <w:tc>
          <w:tcPr>
            <w:tcW w:w="685" w:type="dxa"/>
            <w:noWrap/>
            <w:vAlign w:val="center"/>
          </w:tcPr>
          <w:p w14:paraId="5A4018E4" w14:textId="77777777" w:rsidR="00F57052" w:rsidRDefault="00F57052" w:rsidP="005F5E0A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备注</w:t>
            </w:r>
          </w:p>
        </w:tc>
      </w:tr>
      <w:tr w:rsidR="00835387" w14:paraId="47A0DA9D" w14:textId="77777777" w:rsidTr="005F5E0A">
        <w:trPr>
          <w:trHeight w:val="1879"/>
          <w:jc w:val="center"/>
        </w:trPr>
        <w:tc>
          <w:tcPr>
            <w:tcW w:w="751" w:type="dxa"/>
            <w:vMerge w:val="restart"/>
            <w:vAlign w:val="center"/>
          </w:tcPr>
          <w:p w14:paraId="0FA95216" w14:textId="77777777" w:rsidR="00835387" w:rsidRDefault="00835387" w:rsidP="005F5E0A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1" w:type="dxa"/>
            <w:vMerge w:val="restart"/>
            <w:noWrap/>
            <w:vAlign w:val="center"/>
          </w:tcPr>
          <w:p w14:paraId="6DBEBD2D" w14:textId="3D8FED26" w:rsidR="00835387" w:rsidRDefault="00835387" w:rsidP="005F5E0A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SPZ01</w:t>
            </w:r>
          </w:p>
        </w:tc>
        <w:tc>
          <w:tcPr>
            <w:tcW w:w="835" w:type="dxa"/>
            <w:vMerge w:val="restart"/>
            <w:noWrap/>
            <w:vAlign w:val="center"/>
          </w:tcPr>
          <w:p w14:paraId="496C677A" w14:textId="59B2A647" w:rsidR="00835387" w:rsidRDefault="00835387" w:rsidP="005F5E0A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声屏障</w:t>
            </w:r>
          </w:p>
        </w:tc>
        <w:tc>
          <w:tcPr>
            <w:tcW w:w="1376" w:type="dxa"/>
            <w:noWrap/>
            <w:vAlign w:val="center"/>
          </w:tcPr>
          <w:p w14:paraId="5ECA7E2C" w14:textId="43DD846D" w:rsidR="00835387" w:rsidRPr="00835387" w:rsidRDefault="00835387" w:rsidP="00835387">
            <w:pPr>
              <w:widowControl/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金属声屏障单元板</w:t>
            </w:r>
          </w:p>
        </w:tc>
        <w:tc>
          <w:tcPr>
            <w:tcW w:w="1057" w:type="dxa"/>
            <w:noWrap/>
            <w:vAlign w:val="center"/>
          </w:tcPr>
          <w:p w14:paraId="1957496F" w14:textId="3328EB74" w:rsidR="00835387" w:rsidRPr="00835387" w:rsidRDefault="00835387" w:rsidP="00835387">
            <w:pPr>
              <w:widowControl/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1960</w:t>
            </w:r>
            <w:r>
              <w:rPr>
                <w:rFonts w:hint="eastAsia"/>
                <w:color w:val="000000"/>
                <w:sz w:val="22"/>
              </w:rPr>
              <w:t>×</w:t>
            </w:r>
            <w:r>
              <w:rPr>
                <w:rFonts w:hint="eastAsia"/>
                <w:color w:val="000000"/>
                <w:sz w:val="22"/>
              </w:rPr>
              <w:t>500</w:t>
            </w:r>
            <w:r>
              <w:rPr>
                <w:rFonts w:hint="eastAsia"/>
                <w:color w:val="000000"/>
                <w:sz w:val="22"/>
              </w:rPr>
              <w:t>×</w:t>
            </w:r>
            <w:r>
              <w:rPr>
                <w:rFonts w:hint="eastAsia"/>
                <w:color w:val="000000"/>
                <w:sz w:val="22"/>
              </w:rPr>
              <w:t>140</w:t>
            </w:r>
          </w:p>
        </w:tc>
        <w:tc>
          <w:tcPr>
            <w:tcW w:w="907" w:type="dxa"/>
            <w:noWrap/>
            <w:vAlign w:val="center"/>
          </w:tcPr>
          <w:p w14:paraId="44A8ECEF" w14:textId="591D3661" w:rsidR="00835387" w:rsidRDefault="00835387" w:rsidP="005F5E0A">
            <w:pPr>
              <w:widowControl/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平方米</w:t>
            </w:r>
          </w:p>
        </w:tc>
        <w:tc>
          <w:tcPr>
            <w:tcW w:w="1567" w:type="dxa"/>
            <w:noWrap/>
            <w:vAlign w:val="center"/>
          </w:tcPr>
          <w:p w14:paraId="1F965CDA" w14:textId="2ABAD80D" w:rsidR="00835387" w:rsidRDefault="00835387" w:rsidP="005F5E0A">
            <w:pPr>
              <w:widowControl/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835387">
              <w:t>14280.51</w:t>
            </w:r>
          </w:p>
        </w:tc>
        <w:tc>
          <w:tcPr>
            <w:tcW w:w="4489" w:type="dxa"/>
            <w:vMerge w:val="restart"/>
            <w:noWrap/>
            <w:vAlign w:val="center"/>
          </w:tcPr>
          <w:p w14:paraId="636718B3" w14:textId="77777777" w:rsidR="00835387" w:rsidRPr="00835387" w:rsidRDefault="00835387" w:rsidP="00835387">
            <w:pPr>
              <w:autoSpaceDE w:val="0"/>
              <w:autoSpaceDN w:val="0"/>
              <w:spacing w:line="240" w:lineRule="auto"/>
              <w:jc w:val="left"/>
              <w:rPr>
                <w:rFonts w:ascii="宋体" w:hAnsi="宋体" w:cs="宋体"/>
                <w:bCs/>
                <w:szCs w:val="21"/>
              </w:rPr>
            </w:pPr>
            <w:r w:rsidRPr="00835387">
              <w:rPr>
                <w:rFonts w:ascii="宋体" w:hAnsi="宋体" w:cs="宋体" w:hint="eastAsia"/>
                <w:bCs/>
                <w:szCs w:val="21"/>
              </w:rPr>
              <w:t>1.在中华人民共和国境内依法注册，具有独立法人资格的制造商。</w:t>
            </w:r>
          </w:p>
          <w:p w14:paraId="052B84A4" w14:textId="77777777" w:rsidR="00835387" w:rsidRPr="00835387" w:rsidRDefault="00835387" w:rsidP="00835387">
            <w:pPr>
              <w:autoSpaceDE w:val="0"/>
              <w:autoSpaceDN w:val="0"/>
              <w:spacing w:line="240" w:lineRule="auto"/>
              <w:jc w:val="left"/>
              <w:rPr>
                <w:rFonts w:ascii="宋体" w:hAnsi="宋体" w:cs="宋体"/>
                <w:bCs/>
                <w:szCs w:val="21"/>
              </w:rPr>
            </w:pPr>
            <w:r w:rsidRPr="00835387">
              <w:rPr>
                <w:rFonts w:ascii="宋体" w:hAnsi="宋体" w:cs="宋体" w:hint="eastAsia"/>
                <w:bCs/>
                <w:szCs w:val="21"/>
              </w:rPr>
              <w:t>2.金属声屏障须具有由通过CMA认证和CNAS认可的第三方检测机构依据《铁路插板式金属声屏障单元板通用要求》（Q/CR 759-2020）出具的近三年（从投标截止日起算）产品型式试验报告；通透单元板须具有由通过CMA认证和CNAS认可的第三方检测机构依据《铁路声屏障声学构件》（TB/T 3122-2019）出具的近三年（从投标截止日起算）产品型式试验报告。</w:t>
            </w:r>
          </w:p>
          <w:p w14:paraId="5A63025B" w14:textId="718C337C" w:rsidR="00835387" w:rsidRPr="00835387" w:rsidRDefault="00835387" w:rsidP="00835387">
            <w:pPr>
              <w:autoSpaceDE w:val="0"/>
              <w:autoSpaceDN w:val="0"/>
              <w:spacing w:line="240" w:lineRule="auto"/>
              <w:jc w:val="left"/>
              <w:rPr>
                <w:rFonts w:ascii="宋体" w:hAnsi="宋体" w:cs="宋体"/>
                <w:bCs/>
                <w:szCs w:val="21"/>
              </w:rPr>
            </w:pPr>
            <w:r w:rsidRPr="00835387">
              <w:rPr>
                <w:rFonts w:ascii="宋体" w:hAnsi="宋体" w:cs="宋体" w:hint="eastAsia"/>
                <w:bCs/>
                <w:szCs w:val="21"/>
              </w:rPr>
              <w:t>3.声屏障须具有建设项目近五年（从投标截止日起算）至少一份供货业绩（单项合同金属声屏障数量不小于10000平方米、通透单元</w:t>
            </w:r>
            <w:proofErr w:type="gramStart"/>
            <w:r w:rsidRPr="00835387">
              <w:rPr>
                <w:rFonts w:ascii="宋体" w:hAnsi="宋体" w:cs="宋体" w:hint="eastAsia"/>
                <w:bCs/>
                <w:szCs w:val="21"/>
              </w:rPr>
              <w:t>板数量</w:t>
            </w:r>
            <w:proofErr w:type="gramEnd"/>
            <w:r w:rsidRPr="00835387">
              <w:rPr>
                <w:rFonts w:ascii="宋体" w:hAnsi="宋体" w:cs="宋体" w:hint="eastAsia"/>
                <w:bCs/>
                <w:szCs w:val="21"/>
              </w:rPr>
              <w:t>不小于2000平方米），并提供与建设单位签订的供货合同、相应的中标通知书以及相对应的一张与合同配套的供货发票,提供至少一家已供使用单位出具的安全运行一年以上证明。</w:t>
            </w:r>
          </w:p>
        </w:tc>
        <w:tc>
          <w:tcPr>
            <w:tcW w:w="1167" w:type="dxa"/>
            <w:vMerge w:val="restart"/>
            <w:noWrap/>
            <w:vAlign w:val="center"/>
          </w:tcPr>
          <w:p w14:paraId="235E5027" w14:textId="77777777" w:rsidR="00835387" w:rsidRDefault="00835387" w:rsidP="005F5E0A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50</w:t>
            </w:r>
          </w:p>
        </w:tc>
        <w:tc>
          <w:tcPr>
            <w:tcW w:w="685" w:type="dxa"/>
            <w:vMerge w:val="restart"/>
            <w:noWrap/>
            <w:vAlign w:val="center"/>
          </w:tcPr>
          <w:p w14:paraId="74359BA4" w14:textId="77777777" w:rsidR="00835387" w:rsidRDefault="00835387" w:rsidP="005F5E0A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835387" w14:paraId="1178C806" w14:textId="77777777" w:rsidTr="005F5E0A">
        <w:trPr>
          <w:trHeight w:val="862"/>
          <w:jc w:val="center"/>
        </w:trPr>
        <w:tc>
          <w:tcPr>
            <w:tcW w:w="751" w:type="dxa"/>
            <w:vMerge/>
          </w:tcPr>
          <w:p w14:paraId="00EF9294" w14:textId="77777777" w:rsidR="00835387" w:rsidRDefault="00835387" w:rsidP="005F5E0A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51" w:type="dxa"/>
            <w:vMerge/>
            <w:noWrap/>
            <w:vAlign w:val="center"/>
          </w:tcPr>
          <w:p w14:paraId="01D6ED91" w14:textId="77777777" w:rsidR="00835387" w:rsidRDefault="00835387" w:rsidP="005F5E0A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35" w:type="dxa"/>
            <w:vMerge/>
            <w:noWrap/>
            <w:vAlign w:val="center"/>
          </w:tcPr>
          <w:p w14:paraId="2D649730" w14:textId="77777777" w:rsidR="00835387" w:rsidRDefault="00835387" w:rsidP="005F5E0A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76" w:type="dxa"/>
            <w:noWrap/>
            <w:vAlign w:val="center"/>
          </w:tcPr>
          <w:p w14:paraId="0708E4AB" w14:textId="242E27C9" w:rsidR="00835387" w:rsidRPr="00835387" w:rsidRDefault="00835387" w:rsidP="00835387">
            <w:pPr>
              <w:widowControl/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通透单元板</w:t>
            </w:r>
          </w:p>
        </w:tc>
        <w:tc>
          <w:tcPr>
            <w:tcW w:w="1057" w:type="dxa"/>
            <w:noWrap/>
            <w:vAlign w:val="center"/>
          </w:tcPr>
          <w:p w14:paraId="7B391F3D" w14:textId="77777777" w:rsidR="00835387" w:rsidRDefault="00835387" w:rsidP="005F5E0A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无</w:t>
            </w: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砟</w:t>
            </w:r>
            <w:proofErr w:type="gramEnd"/>
            <w:r>
              <w:rPr>
                <w:rFonts w:ascii="宋体" w:hAnsi="宋体" w:cs="宋体" w:hint="eastAsia"/>
                <w:bCs/>
                <w:szCs w:val="21"/>
              </w:rPr>
              <w:t xml:space="preserve"> TSSF-K-W （双腔挤压型） ≤200mm 铝合金</w:t>
            </w:r>
          </w:p>
        </w:tc>
        <w:tc>
          <w:tcPr>
            <w:tcW w:w="907" w:type="dxa"/>
            <w:noWrap/>
            <w:vAlign w:val="center"/>
          </w:tcPr>
          <w:p w14:paraId="597068AC" w14:textId="5B987EDD" w:rsidR="00835387" w:rsidRDefault="00835387" w:rsidP="005F5E0A">
            <w:pPr>
              <w:widowControl/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平方米米</w:t>
            </w:r>
          </w:p>
        </w:tc>
        <w:tc>
          <w:tcPr>
            <w:tcW w:w="1567" w:type="dxa"/>
            <w:noWrap/>
            <w:vAlign w:val="center"/>
          </w:tcPr>
          <w:p w14:paraId="486C7A4E" w14:textId="3F17F540" w:rsidR="00835387" w:rsidRDefault="00835387" w:rsidP="005F5E0A">
            <w:pPr>
              <w:widowControl/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835387">
              <w:t>2206.96</w:t>
            </w:r>
          </w:p>
        </w:tc>
        <w:tc>
          <w:tcPr>
            <w:tcW w:w="4489" w:type="dxa"/>
            <w:vMerge/>
            <w:noWrap/>
            <w:vAlign w:val="center"/>
          </w:tcPr>
          <w:p w14:paraId="049CEACA" w14:textId="77777777" w:rsidR="00835387" w:rsidRDefault="00835387" w:rsidP="005F5E0A">
            <w:pPr>
              <w:autoSpaceDE w:val="0"/>
              <w:autoSpaceDN w:val="0"/>
              <w:spacing w:line="240" w:lineRule="auto"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67" w:type="dxa"/>
            <w:vMerge/>
            <w:noWrap/>
            <w:vAlign w:val="center"/>
          </w:tcPr>
          <w:p w14:paraId="12E802CE" w14:textId="77777777" w:rsidR="00835387" w:rsidRDefault="00835387" w:rsidP="005F5E0A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85" w:type="dxa"/>
            <w:vMerge/>
            <w:noWrap/>
            <w:vAlign w:val="center"/>
          </w:tcPr>
          <w:p w14:paraId="69C04DE2" w14:textId="77777777" w:rsidR="00835387" w:rsidRDefault="00835387" w:rsidP="005F5E0A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835387" w14:paraId="0EAF6689" w14:textId="77777777" w:rsidTr="005F5E0A">
        <w:trPr>
          <w:trHeight w:val="862"/>
          <w:jc w:val="center"/>
        </w:trPr>
        <w:tc>
          <w:tcPr>
            <w:tcW w:w="751" w:type="dxa"/>
            <w:vMerge/>
          </w:tcPr>
          <w:p w14:paraId="59D3A364" w14:textId="77777777" w:rsidR="00835387" w:rsidRDefault="00835387" w:rsidP="005F5E0A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51" w:type="dxa"/>
            <w:vMerge/>
            <w:noWrap/>
            <w:vAlign w:val="center"/>
          </w:tcPr>
          <w:p w14:paraId="27302512" w14:textId="77777777" w:rsidR="00835387" w:rsidRDefault="00835387" w:rsidP="005F5E0A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35" w:type="dxa"/>
            <w:vMerge/>
            <w:noWrap/>
            <w:vAlign w:val="center"/>
          </w:tcPr>
          <w:p w14:paraId="7D0AF309" w14:textId="77777777" w:rsidR="00835387" w:rsidRDefault="00835387" w:rsidP="005F5E0A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76" w:type="dxa"/>
            <w:noWrap/>
            <w:vAlign w:val="center"/>
          </w:tcPr>
          <w:p w14:paraId="281A95C2" w14:textId="173B0633" w:rsidR="00835387" w:rsidRPr="00835387" w:rsidRDefault="00835387" w:rsidP="00835387">
            <w:pPr>
              <w:widowControl/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结构硅酮密封胶</w:t>
            </w:r>
          </w:p>
        </w:tc>
        <w:tc>
          <w:tcPr>
            <w:tcW w:w="1057" w:type="dxa"/>
            <w:noWrap/>
            <w:vAlign w:val="center"/>
          </w:tcPr>
          <w:p w14:paraId="1EF00620" w14:textId="467A20B3" w:rsidR="00835387" w:rsidRDefault="00835387" w:rsidP="005F5E0A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 w:rsidRPr="00835387">
              <w:rPr>
                <w:rFonts w:ascii="宋体" w:hAnsi="宋体" w:cs="宋体" w:hint="eastAsia"/>
                <w:bCs/>
                <w:szCs w:val="21"/>
              </w:rPr>
              <w:t>含界面剂</w:t>
            </w:r>
          </w:p>
        </w:tc>
        <w:tc>
          <w:tcPr>
            <w:tcW w:w="907" w:type="dxa"/>
            <w:noWrap/>
            <w:vAlign w:val="center"/>
          </w:tcPr>
          <w:p w14:paraId="7927BA82" w14:textId="34C25583" w:rsidR="00835387" w:rsidRDefault="00835387" w:rsidP="005F5E0A">
            <w:pPr>
              <w:widowControl/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567" w:type="dxa"/>
            <w:noWrap/>
            <w:vAlign w:val="center"/>
          </w:tcPr>
          <w:p w14:paraId="042B18F9" w14:textId="6D5A3E9A" w:rsidR="00835387" w:rsidRDefault="00835387" w:rsidP="005F5E0A">
            <w:pPr>
              <w:widowControl/>
              <w:autoSpaceDE w:val="0"/>
              <w:autoSpaceDN w:val="0"/>
              <w:spacing w:line="240" w:lineRule="auto"/>
              <w:jc w:val="center"/>
              <w:textAlignment w:val="center"/>
            </w:pPr>
            <w:r w:rsidRPr="00835387">
              <w:t>9545.6</w:t>
            </w:r>
          </w:p>
        </w:tc>
        <w:tc>
          <w:tcPr>
            <w:tcW w:w="4489" w:type="dxa"/>
            <w:vMerge/>
            <w:noWrap/>
            <w:vAlign w:val="center"/>
          </w:tcPr>
          <w:p w14:paraId="0469B2CC" w14:textId="77777777" w:rsidR="00835387" w:rsidRDefault="00835387" w:rsidP="005F5E0A">
            <w:pPr>
              <w:autoSpaceDE w:val="0"/>
              <w:autoSpaceDN w:val="0"/>
              <w:spacing w:line="240" w:lineRule="auto"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67" w:type="dxa"/>
            <w:vMerge/>
            <w:noWrap/>
            <w:vAlign w:val="center"/>
          </w:tcPr>
          <w:p w14:paraId="65FCE146" w14:textId="77777777" w:rsidR="00835387" w:rsidRDefault="00835387" w:rsidP="005F5E0A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 w14:paraId="315B17DE" w14:textId="2A960216" w:rsidR="00835387" w:rsidRPr="00835387" w:rsidRDefault="00835387" w:rsidP="00835387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rPr>
                <w:rFonts w:ascii="宋体" w:hAnsi="宋体" w:cs="宋体" w:hint="eastAsia"/>
                <w:bCs/>
                <w:szCs w:val="21"/>
              </w:rPr>
              <w:t>可外购</w:t>
            </w:r>
          </w:p>
        </w:tc>
      </w:tr>
    </w:tbl>
    <w:p w14:paraId="619E3763" w14:textId="77777777" w:rsidR="00F57052" w:rsidRPr="00BC3A6E" w:rsidRDefault="00F57052" w:rsidP="00F57052">
      <w:pPr>
        <w:rPr>
          <w:rFonts w:ascii="Arial" w:hAnsi="Arial" w:cs="Arial"/>
          <w:b/>
          <w:color w:val="333333"/>
          <w:sz w:val="20"/>
          <w:szCs w:val="21"/>
          <w:shd w:val="clear" w:color="auto" w:fill="FFFFFF"/>
        </w:rPr>
      </w:pPr>
      <w:proofErr w:type="gramStart"/>
      <w:r>
        <w:rPr>
          <w:rFonts w:ascii="Arial" w:hAnsi="Arial" w:cs="Arial"/>
          <w:b/>
          <w:color w:val="333333"/>
          <w:sz w:val="20"/>
          <w:szCs w:val="21"/>
          <w:shd w:val="clear" w:color="auto" w:fill="FFFFFF"/>
        </w:rPr>
        <w:t>持电子</w:t>
      </w:r>
      <w:proofErr w:type="gramEnd"/>
      <w:r>
        <w:rPr>
          <w:rFonts w:ascii="Arial" w:hAnsi="Arial" w:cs="Arial"/>
          <w:b/>
          <w:color w:val="333333"/>
          <w:sz w:val="20"/>
          <w:szCs w:val="21"/>
          <w:shd w:val="clear" w:color="auto" w:fill="FFFFFF"/>
        </w:rPr>
        <w:t>钥匙通过北京市公共资源交易服务平台，申请需要购买的包件。将汇款凭证上传至交</w:t>
      </w:r>
      <w:proofErr w:type="gramStart"/>
      <w:r>
        <w:rPr>
          <w:rFonts w:ascii="Arial" w:hAnsi="Arial" w:cs="Arial"/>
          <w:b/>
          <w:color w:val="333333"/>
          <w:sz w:val="20"/>
          <w:szCs w:val="21"/>
          <w:shd w:val="clear" w:color="auto" w:fill="FFFFFF"/>
        </w:rPr>
        <w:t>易服务</w:t>
      </w:r>
      <w:proofErr w:type="gramEnd"/>
      <w:r>
        <w:rPr>
          <w:rFonts w:ascii="Arial" w:hAnsi="Arial" w:cs="Arial"/>
          <w:b/>
          <w:color w:val="333333"/>
          <w:sz w:val="20"/>
          <w:szCs w:val="21"/>
          <w:shd w:val="clear" w:color="auto" w:fill="FFFFFF"/>
        </w:rPr>
        <w:t>平台，审核通过后下载招标文件。</w:t>
      </w:r>
    </w:p>
    <w:p w14:paraId="77F74D78" w14:textId="6FF4AACC" w:rsidR="00AB434A" w:rsidRPr="00BC3A6E" w:rsidRDefault="00BC3A6E" w:rsidP="00F57052">
      <w:pPr>
        <w:rPr>
          <w:rFonts w:ascii="Arial" w:hAnsi="Arial" w:cs="Arial"/>
          <w:b/>
          <w:color w:val="333333"/>
          <w:sz w:val="20"/>
          <w:szCs w:val="21"/>
          <w:shd w:val="clear" w:color="auto" w:fill="FFFFFF"/>
        </w:rPr>
      </w:pPr>
      <w:r>
        <w:rPr>
          <w:rFonts w:ascii="Arial" w:hAnsi="Arial" w:cs="Arial" w:hint="eastAsia"/>
          <w:b/>
          <w:color w:val="333333"/>
          <w:sz w:val="20"/>
          <w:szCs w:val="21"/>
          <w:shd w:val="clear" w:color="auto" w:fill="FFFFFF"/>
        </w:rPr>
        <w:t>下载完成招标文件后，</w:t>
      </w:r>
      <w:r w:rsidRPr="00A91C72">
        <w:rPr>
          <w:rFonts w:ascii="Arial" w:hAnsi="Arial" w:cs="Arial" w:hint="eastAsia"/>
          <w:b/>
          <w:color w:val="333333"/>
          <w:sz w:val="20"/>
          <w:szCs w:val="21"/>
          <w:shd w:val="clear" w:color="auto" w:fill="FFFFFF"/>
        </w:rPr>
        <w:t>须在国铁采购平台</w:t>
      </w:r>
      <w:r>
        <w:rPr>
          <w:rFonts w:ascii="Arial" w:hAnsi="Arial" w:cs="Arial" w:hint="eastAsia"/>
          <w:b/>
          <w:color w:val="333333"/>
          <w:sz w:val="20"/>
          <w:szCs w:val="21"/>
          <w:shd w:val="clear" w:color="auto" w:fill="FFFFFF"/>
        </w:rPr>
        <w:t>完成企业</w:t>
      </w:r>
      <w:r w:rsidRPr="00A91C72">
        <w:rPr>
          <w:rFonts w:ascii="Arial" w:hAnsi="Arial" w:cs="Arial" w:hint="eastAsia"/>
          <w:b/>
          <w:color w:val="333333"/>
          <w:sz w:val="20"/>
          <w:szCs w:val="21"/>
          <w:shd w:val="clear" w:color="auto" w:fill="FFFFFF"/>
        </w:rPr>
        <w:t>注册</w:t>
      </w:r>
      <w:r>
        <w:rPr>
          <w:rFonts w:ascii="Arial" w:hAnsi="Arial" w:cs="Arial" w:hint="eastAsia"/>
          <w:b/>
          <w:color w:val="333333"/>
          <w:sz w:val="20"/>
          <w:szCs w:val="21"/>
          <w:shd w:val="clear" w:color="auto" w:fill="FFFFFF"/>
        </w:rPr>
        <w:t>，</w:t>
      </w:r>
      <w:r w:rsidRPr="00A91C72">
        <w:rPr>
          <w:rFonts w:ascii="Arial" w:hAnsi="Arial" w:cs="Arial" w:hint="eastAsia"/>
          <w:b/>
          <w:color w:val="333333"/>
          <w:sz w:val="20"/>
          <w:szCs w:val="21"/>
          <w:shd w:val="clear" w:color="auto" w:fill="FFFFFF"/>
        </w:rPr>
        <w:t>投标单位注册及操作过程如有问题，请联系国铁采购平台客服，联系电话：</w:t>
      </w:r>
      <w:r w:rsidRPr="00A91C72">
        <w:rPr>
          <w:rFonts w:ascii="Arial" w:hAnsi="Arial" w:cs="Arial" w:hint="eastAsia"/>
          <w:b/>
          <w:color w:val="333333"/>
          <w:sz w:val="20"/>
          <w:szCs w:val="21"/>
          <w:shd w:val="clear" w:color="auto" w:fill="FFFFFF"/>
        </w:rPr>
        <w:t>010-95306</w:t>
      </w:r>
      <w:r w:rsidRPr="00A91C72">
        <w:rPr>
          <w:rFonts w:ascii="Arial" w:hAnsi="Arial" w:cs="Arial" w:hint="eastAsia"/>
          <w:b/>
          <w:color w:val="333333"/>
          <w:sz w:val="20"/>
          <w:szCs w:val="21"/>
          <w:shd w:val="clear" w:color="auto" w:fill="FFFFFF"/>
        </w:rPr>
        <w:t>转</w:t>
      </w:r>
      <w:r w:rsidRPr="00A91C72">
        <w:rPr>
          <w:rFonts w:ascii="Arial" w:hAnsi="Arial" w:cs="Arial" w:hint="eastAsia"/>
          <w:b/>
          <w:color w:val="333333"/>
          <w:sz w:val="20"/>
          <w:szCs w:val="21"/>
          <w:shd w:val="clear" w:color="auto" w:fill="FFFFFF"/>
        </w:rPr>
        <w:t>8</w:t>
      </w:r>
      <w:r w:rsidRPr="00A91C72">
        <w:rPr>
          <w:rFonts w:ascii="Arial" w:hAnsi="Arial" w:cs="Arial" w:hint="eastAsia"/>
          <w:b/>
          <w:color w:val="333333"/>
          <w:sz w:val="20"/>
          <w:szCs w:val="21"/>
          <w:shd w:val="clear" w:color="auto" w:fill="FFFFFF"/>
        </w:rPr>
        <w:t>号键，客服服务时间：周一</w:t>
      </w:r>
      <w:r w:rsidRPr="00A91C72">
        <w:rPr>
          <w:rFonts w:ascii="Arial" w:hAnsi="Arial" w:cs="Arial" w:hint="eastAsia"/>
          <w:b/>
          <w:color w:val="333333"/>
          <w:sz w:val="20"/>
          <w:szCs w:val="21"/>
          <w:shd w:val="clear" w:color="auto" w:fill="FFFFFF"/>
        </w:rPr>
        <w:t>~</w:t>
      </w:r>
      <w:r w:rsidRPr="00A91C72">
        <w:rPr>
          <w:rFonts w:ascii="Arial" w:hAnsi="Arial" w:cs="Arial" w:hint="eastAsia"/>
          <w:b/>
          <w:color w:val="333333"/>
          <w:sz w:val="20"/>
          <w:szCs w:val="21"/>
          <w:shd w:val="clear" w:color="auto" w:fill="FFFFFF"/>
        </w:rPr>
        <w:t>周日（</w:t>
      </w:r>
      <w:r w:rsidRPr="00A91C72">
        <w:rPr>
          <w:rFonts w:ascii="Arial" w:hAnsi="Arial" w:cs="Arial" w:hint="eastAsia"/>
          <w:b/>
          <w:color w:val="333333"/>
          <w:sz w:val="20"/>
          <w:szCs w:val="21"/>
          <w:shd w:val="clear" w:color="auto" w:fill="FFFFFF"/>
        </w:rPr>
        <w:t>8</w:t>
      </w:r>
      <w:r w:rsidRPr="00A91C72">
        <w:rPr>
          <w:rFonts w:ascii="Arial" w:hAnsi="Arial" w:cs="Arial" w:hint="eastAsia"/>
          <w:b/>
          <w:color w:val="333333"/>
          <w:sz w:val="20"/>
          <w:szCs w:val="21"/>
          <w:shd w:val="clear" w:color="auto" w:fill="FFFFFF"/>
        </w:rPr>
        <w:t>时</w:t>
      </w:r>
      <w:r w:rsidRPr="00A91C72">
        <w:rPr>
          <w:rFonts w:ascii="Arial" w:hAnsi="Arial" w:cs="Arial" w:hint="eastAsia"/>
          <w:b/>
          <w:color w:val="333333"/>
          <w:sz w:val="20"/>
          <w:szCs w:val="21"/>
          <w:shd w:val="clear" w:color="auto" w:fill="FFFFFF"/>
        </w:rPr>
        <w:t>-18</w:t>
      </w:r>
      <w:r w:rsidRPr="00A91C72">
        <w:rPr>
          <w:rFonts w:ascii="Arial" w:hAnsi="Arial" w:cs="Arial" w:hint="eastAsia"/>
          <w:b/>
          <w:color w:val="333333"/>
          <w:sz w:val="20"/>
          <w:szCs w:val="21"/>
          <w:shd w:val="clear" w:color="auto" w:fill="FFFFFF"/>
        </w:rPr>
        <w:t>时）</w:t>
      </w:r>
      <w:r>
        <w:rPr>
          <w:rFonts w:ascii="Arial" w:hAnsi="Arial" w:cs="Arial" w:hint="eastAsia"/>
          <w:b/>
          <w:color w:val="333333"/>
          <w:sz w:val="20"/>
          <w:szCs w:val="21"/>
          <w:shd w:val="clear" w:color="auto" w:fill="FFFFFF"/>
        </w:rPr>
        <w:t>。</w:t>
      </w:r>
    </w:p>
    <w:sectPr w:rsidR="00AB434A" w:rsidRPr="00BC3A6E" w:rsidSect="00BC3A6E">
      <w:footerReference w:type="default" r:id="rId6"/>
      <w:footerReference w:type="first" r:id="rId7"/>
      <w:pgSz w:w="16838" w:h="11906" w:orient="landscape" w:code="9"/>
      <w:pgMar w:top="1531" w:right="1440" w:bottom="153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3CCA3" w14:textId="77777777" w:rsidR="00F92EB1" w:rsidRDefault="00F92EB1" w:rsidP="00146033">
      <w:pPr>
        <w:spacing w:line="240" w:lineRule="auto"/>
      </w:pPr>
      <w:r>
        <w:separator/>
      </w:r>
    </w:p>
  </w:endnote>
  <w:endnote w:type="continuationSeparator" w:id="0">
    <w:p w14:paraId="38AAA172" w14:textId="77777777" w:rsidR="00F92EB1" w:rsidRDefault="00F92EB1" w:rsidP="001460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0689814"/>
    </w:sdtPr>
    <w:sdtContent>
      <w:p w14:paraId="74438031" w14:textId="77777777" w:rsidR="00146033" w:rsidRDefault="0014603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47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4674838"/>
    </w:sdtPr>
    <w:sdtContent>
      <w:p w14:paraId="15A7289D" w14:textId="77777777" w:rsidR="00146033" w:rsidRDefault="0014603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C1735" w14:textId="77777777" w:rsidR="00F92EB1" w:rsidRDefault="00F92EB1" w:rsidP="00146033">
      <w:pPr>
        <w:spacing w:line="240" w:lineRule="auto"/>
      </w:pPr>
      <w:r>
        <w:separator/>
      </w:r>
    </w:p>
  </w:footnote>
  <w:footnote w:type="continuationSeparator" w:id="0">
    <w:p w14:paraId="7F713AAA" w14:textId="77777777" w:rsidR="00F92EB1" w:rsidRDefault="00F92EB1" w:rsidP="0014603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17"/>
    <w:rsid w:val="000534F5"/>
    <w:rsid w:val="0011372F"/>
    <w:rsid w:val="00122E34"/>
    <w:rsid w:val="00146033"/>
    <w:rsid w:val="001970B4"/>
    <w:rsid w:val="00402307"/>
    <w:rsid w:val="00480938"/>
    <w:rsid w:val="004F70CF"/>
    <w:rsid w:val="00533DD6"/>
    <w:rsid w:val="00570C1A"/>
    <w:rsid w:val="00594797"/>
    <w:rsid w:val="00634517"/>
    <w:rsid w:val="007A43A4"/>
    <w:rsid w:val="007C4580"/>
    <w:rsid w:val="00835387"/>
    <w:rsid w:val="00951B14"/>
    <w:rsid w:val="0097207D"/>
    <w:rsid w:val="00AA2254"/>
    <w:rsid w:val="00AA30E4"/>
    <w:rsid w:val="00AB434A"/>
    <w:rsid w:val="00AD5095"/>
    <w:rsid w:val="00BC3A6E"/>
    <w:rsid w:val="00BC62DF"/>
    <w:rsid w:val="00BE0079"/>
    <w:rsid w:val="00BF37E0"/>
    <w:rsid w:val="00C22E22"/>
    <w:rsid w:val="00D45D32"/>
    <w:rsid w:val="00DD169B"/>
    <w:rsid w:val="00F40F86"/>
    <w:rsid w:val="00F57052"/>
    <w:rsid w:val="00F92EB1"/>
    <w:rsid w:val="00FA4E1E"/>
    <w:rsid w:val="00FD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38B02"/>
  <w15:chartTrackingRefBased/>
  <w15:docId w15:val="{13D2C433-70B8-4D10-BFFF-D65EAE1B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146033"/>
    <w:pPr>
      <w:widowControl w:val="0"/>
      <w:spacing w:line="360" w:lineRule="auto"/>
      <w:jc w:val="both"/>
    </w:pPr>
    <w:rPr>
      <w:rFonts w:ascii="Times New Roman" w:eastAsia="宋体" w:hAnsi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146033"/>
    <w:pPr>
      <w:keepNext/>
      <w:keepLines/>
      <w:widowControl/>
      <w:spacing w:before="260" w:after="260" w:line="416" w:lineRule="auto"/>
      <w:jc w:val="left"/>
      <w:outlineLvl w:val="2"/>
    </w:pPr>
    <w:rPr>
      <w:rFonts w:eastAsiaTheme="minorEastAsia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603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60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14603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46033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sid w:val="00146033"/>
    <w:rPr>
      <w:rFonts w:ascii="Times New Roman" w:hAnsi="Times New Roman" w:cs="Times New Roman"/>
      <w:b/>
      <w:bCs/>
      <w:kern w:val="0"/>
      <w:sz w:val="32"/>
      <w:szCs w:val="32"/>
    </w:rPr>
  </w:style>
  <w:style w:type="character" w:styleId="a7">
    <w:name w:val="Hyperlink"/>
    <w:basedOn w:val="a0"/>
    <w:uiPriority w:val="99"/>
    <w:unhideWhenUsed/>
    <w:qFormat/>
    <w:rsid w:val="00146033"/>
    <w:rPr>
      <w:color w:val="0563C1" w:themeColor="hyperlink"/>
      <w:u w:val="single"/>
    </w:rPr>
  </w:style>
  <w:style w:type="paragraph" w:styleId="2">
    <w:name w:val="List 2"/>
    <w:basedOn w:val="a"/>
    <w:uiPriority w:val="99"/>
    <w:semiHidden/>
    <w:unhideWhenUsed/>
    <w:rsid w:val="00146033"/>
    <w:pPr>
      <w:ind w:leftChars="200" w:left="100" w:hangingChars="200" w:hanging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晓强 赵</dc:creator>
  <cp:keywords/>
  <dc:description/>
  <cp:lastModifiedBy>晓强 赵</cp:lastModifiedBy>
  <cp:revision>12</cp:revision>
  <cp:lastPrinted>2025-09-12T07:54:00Z</cp:lastPrinted>
  <dcterms:created xsi:type="dcterms:W3CDTF">2024-08-01T08:20:00Z</dcterms:created>
  <dcterms:modified xsi:type="dcterms:W3CDTF">2025-09-12T08:02:00Z</dcterms:modified>
</cp:coreProperties>
</file>